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79D3" w:rsidRPr="00064B6F" w:rsidRDefault="005079D3" w:rsidP="00064B6F">
      <w:pPr>
        <w:widowControl/>
        <w:jc w:val="left"/>
        <w:rPr>
          <w:rFonts w:ascii="仿宋" w:eastAsia="仿宋" w:hAnsi="仿宋" w:cs="方正小标宋简体"/>
          <w:sz w:val="44"/>
          <w:szCs w:val="44"/>
        </w:rPr>
      </w:pPr>
      <w:r w:rsidRPr="00064B6F">
        <w:rPr>
          <w:rFonts w:ascii="仿宋" w:eastAsia="仿宋" w:hAnsi="仿宋" w:cs="黑体" w:hint="eastAsia"/>
          <w:sz w:val="32"/>
          <w:szCs w:val="32"/>
        </w:rPr>
        <w:t>附件1</w:t>
      </w:r>
      <w:r w:rsidRPr="00064B6F">
        <w:rPr>
          <w:rFonts w:ascii="仿宋" w:eastAsia="仿宋" w:hAnsi="仿宋" w:cs="仿宋_GB2312" w:hint="eastAsia"/>
          <w:sz w:val="44"/>
          <w:szCs w:val="44"/>
        </w:rPr>
        <w:t>：</w:t>
      </w:r>
    </w:p>
    <w:p w:rsidR="00CA3714" w:rsidRPr="005109A9" w:rsidRDefault="00CA3714" w:rsidP="008C2ECF">
      <w:pPr>
        <w:widowControl/>
        <w:ind w:firstLineChars="100" w:firstLine="440"/>
        <w:jc w:val="center"/>
        <w:rPr>
          <w:rFonts w:ascii="华文中宋" w:eastAsia="华文中宋" w:hAnsi="华文中宋" w:cs="黑体"/>
          <w:snapToGrid w:val="0"/>
          <w:kern w:val="0"/>
          <w:sz w:val="44"/>
          <w:szCs w:val="44"/>
        </w:rPr>
      </w:pPr>
      <w:r w:rsidRPr="005109A9">
        <w:rPr>
          <w:rFonts w:ascii="华文中宋" w:eastAsia="华文中宋" w:hAnsi="华文中宋" w:cs="仿宋_GB2312"/>
          <w:sz w:val="44"/>
          <w:szCs w:val="44"/>
        </w:rPr>
        <w:t>2021</w:t>
      </w:r>
      <w:r w:rsidRPr="005109A9">
        <w:rPr>
          <w:rFonts w:ascii="华文中宋" w:eastAsia="华文中宋" w:hAnsi="华文中宋" w:cs="仿宋_GB2312" w:hint="eastAsia"/>
          <w:sz w:val="44"/>
          <w:szCs w:val="44"/>
        </w:rPr>
        <w:t>年度湖北省高等教育学会</w:t>
      </w:r>
      <w:r w:rsidRPr="005109A9">
        <w:rPr>
          <w:rFonts w:ascii="华文中宋" w:eastAsia="华文中宋" w:hAnsi="华文中宋" w:cs="黑体" w:hint="eastAsia"/>
          <w:snapToGrid w:val="0"/>
          <w:kern w:val="0"/>
          <w:sz w:val="44"/>
          <w:szCs w:val="44"/>
        </w:rPr>
        <w:t>课题指南</w:t>
      </w:r>
    </w:p>
    <w:p w:rsidR="00CA3714" w:rsidRPr="00C70047" w:rsidRDefault="00CA3714" w:rsidP="00CA3714">
      <w:pPr>
        <w:widowControl/>
        <w:ind w:firstLineChars="100" w:firstLine="320"/>
        <w:jc w:val="center"/>
        <w:rPr>
          <w:rFonts w:ascii="仿宋" w:eastAsia="仿宋" w:hAnsi="仿宋" w:cs="仿宋_GB2312"/>
          <w:sz w:val="32"/>
          <w:szCs w:val="32"/>
        </w:rPr>
      </w:pPr>
    </w:p>
    <w:p w:rsidR="00CA3714" w:rsidRPr="00C70047" w:rsidRDefault="00CA3714" w:rsidP="00CA3714">
      <w:pPr>
        <w:adjustRightInd w:val="0"/>
        <w:snapToGrid w:val="0"/>
        <w:spacing w:line="420" w:lineRule="auto"/>
        <w:ind w:firstLineChars="200" w:firstLine="643"/>
        <w:rPr>
          <w:rFonts w:ascii="黑体" w:eastAsia="黑体" w:hAnsi="黑体" w:cs="黑体"/>
          <w:b/>
          <w:bCs/>
          <w:snapToGrid w:val="0"/>
          <w:kern w:val="0"/>
          <w:sz w:val="32"/>
          <w:szCs w:val="32"/>
        </w:rPr>
      </w:pPr>
      <w:r w:rsidRPr="00C70047">
        <w:rPr>
          <w:rFonts w:ascii="黑体" w:eastAsia="黑体" w:hAnsi="黑体" w:cs="黑体" w:hint="eastAsia"/>
          <w:b/>
          <w:bCs/>
          <w:snapToGrid w:val="0"/>
          <w:kern w:val="0"/>
          <w:sz w:val="32"/>
          <w:szCs w:val="32"/>
        </w:rPr>
        <w:t>一、</w:t>
      </w:r>
      <w:r w:rsidRPr="00C70047"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学术成果计划项目</w:t>
      </w:r>
    </w:p>
    <w:p w:rsidR="00CA3714" w:rsidRPr="008C2ECF" w:rsidRDefault="00CA3714" w:rsidP="00CA3714">
      <w:pPr>
        <w:adjustRightInd w:val="0"/>
        <w:snapToGrid w:val="0"/>
        <w:spacing w:line="420" w:lineRule="auto"/>
        <w:ind w:firstLineChars="200" w:firstLine="640"/>
        <w:rPr>
          <w:rFonts w:ascii="仿宋" w:eastAsia="仿宋" w:hAnsi="仿宋" w:cs="黑体"/>
          <w:snapToGrid w:val="0"/>
          <w:kern w:val="0"/>
          <w:sz w:val="32"/>
          <w:szCs w:val="32"/>
        </w:rPr>
      </w:pPr>
      <w:r w:rsidRPr="008C2ECF">
        <w:rPr>
          <w:rFonts w:ascii="仿宋" w:eastAsia="仿宋" w:hAnsi="仿宋" w:cs="黑体" w:hint="eastAsia"/>
          <w:snapToGrid w:val="0"/>
          <w:kern w:val="0"/>
          <w:sz w:val="32"/>
          <w:szCs w:val="32"/>
        </w:rPr>
        <w:t>（一）重大项目</w:t>
      </w:r>
    </w:p>
    <w:p w:rsidR="00CA3714" w:rsidRPr="00C70047" w:rsidRDefault="00CA3714" w:rsidP="00CA3714">
      <w:pPr>
        <w:adjustRightInd w:val="0"/>
        <w:snapToGrid w:val="0"/>
        <w:spacing w:line="420" w:lineRule="auto"/>
        <w:ind w:firstLineChars="200" w:firstLine="640"/>
        <w:rPr>
          <w:rFonts w:ascii="仿宋" w:eastAsia="仿宋" w:hAnsi="仿宋" w:cs="仿宋_GB2312"/>
          <w:snapToGrid w:val="0"/>
          <w:kern w:val="0"/>
          <w:sz w:val="32"/>
          <w:szCs w:val="32"/>
        </w:rPr>
      </w:pPr>
      <w:r w:rsidRPr="00C70047">
        <w:rPr>
          <w:rFonts w:ascii="仿宋" w:eastAsia="仿宋" w:hAnsi="仿宋" w:cs="仿宋_GB2312" w:hint="eastAsia"/>
          <w:snapToGrid w:val="0"/>
          <w:kern w:val="0"/>
          <w:sz w:val="32"/>
          <w:szCs w:val="32"/>
        </w:rPr>
        <w:t>1.湖北高等教育发展历史研究</w:t>
      </w:r>
    </w:p>
    <w:p w:rsidR="00CA3714" w:rsidRPr="00C70047" w:rsidRDefault="00CA3714" w:rsidP="00CA3714">
      <w:pPr>
        <w:adjustRightInd w:val="0"/>
        <w:snapToGrid w:val="0"/>
        <w:spacing w:line="420" w:lineRule="auto"/>
        <w:ind w:firstLineChars="200" w:firstLine="640"/>
        <w:rPr>
          <w:rFonts w:ascii="仿宋" w:eastAsia="仿宋" w:hAnsi="仿宋" w:cs="仿宋_GB2312"/>
          <w:snapToGrid w:val="0"/>
          <w:kern w:val="0"/>
          <w:sz w:val="32"/>
          <w:szCs w:val="32"/>
        </w:rPr>
      </w:pPr>
      <w:r w:rsidRPr="00C70047">
        <w:rPr>
          <w:rFonts w:ascii="仿宋" w:eastAsia="仿宋" w:hAnsi="仿宋" w:cs="仿宋_GB2312" w:hint="eastAsia"/>
          <w:snapToGrid w:val="0"/>
          <w:kern w:val="0"/>
          <w:sz w:val="32"/>
          <w:szCs w:val="32"/>
        </w:rPr>
        <w:t>2.湖北建设高等教育强省战略研究</w:t>
      </w:r>
    </w:p>
    <w:p w:rsidR="00CA3714" w:rsidRPr="00064B6F" w:rsidRDefault="00CA3714" w:rsidP="00CA3714">
      <w:pPr>
        <w:adjustRightInd w:val="0"/>
        <w:snapToGrid w:val="0"/>
        <w:spacing w:line="420" w:lineRule="auto"/>
        <w:ind w:firstLineChars="200" w:firstLine="640"/>
        <w:rPr>
          <w:rFonts w:ascii="仿宋" w:eastAsia="仿宋" w:hAnsi="仿宋" w:cs="仿宋_GB2312"/>
          <w:snapToGrid w:val="0"/>
          <w:kern w:val="0"/>
          <w:sz w:val="32"/>
          <w:szCs w:val="30"/>
        </w:rPr>
      </w:pPr>
      <w:r w:rsidRPr="00064B6F">
        <w:rPr>
          <w:rFonts w:ascii="仿宋" w:eastAsia="仿宋" w:hAnsi="仿宋" w:cs="仿宋_GB2312" w:hint="eastAsia"/>
          <w:snapToGrid w:val="0"/>
          <w:kern w:val="0"/>
          <w:sz w:val="32"/>
          <w:szCs w:val="30"/>
        </w:rPr>
        <w:t>3.湖北高等教育高质量发展体系研究</w:t>
      </w:r>
    </w:p>
    <w:p w:rsidR="00CA3714" w:rsidRPr="00064B6F" w:rsidRDefault="00CA3714" w:rsidP="00CA3714">
      <w:pPr>
        <w:adjustRightInd w:val="0"/>
        <w:snapToGrid w:val="0"/>
        <w:spacing w:line="420" w:lineRule="auto"/>
        <w:ind w:firstLineChars="200" w:firstLine="640"/>
        <w:rPr>
          <w:rFonts w:ascii="仿宋" w:eastAsia="仿宋" w:hAnsi="仿宋" w:cs="仿宋_GB2312"/>
          <w:snapToGrid w:val="0"/>
          <w:kern w:val="0"/>
          <w:sz w:val="32"/>
          <w:szCs w:val="30"/>
        </w:rPr>
      </w:pPr>
      <w:r w:rsidRPr="00064B6F">
        <w:rPr>
          <w:rFonts w:ascii="仿宋" w:eastAsia="仿宋" w:hAnsi="仿宋" w:cs="仿宋_GB2312" w:hint="eastAsia"/>
          <w:snapToGrid w:val="0"/>
          <w:kern w:val="0"/>
          <w:sz w:val="32"/>
          <w:szCs w:val="30"/>
        </w:rPr>
        <w:t>4.湖北高等教育发展新格局研究</w:t>
      </w:r>
    </w:p>
    <w:p w:rsidR="00CA3714" w:rsidRPr="00064B6F" w:rsidRDefault="00CA3714" w:rsidP="00CA3714">
      <w:pPr>
        <w:adjustRightInd w:val="0"/>
        <w:snapToGrid w:val="0"/>
        <w:spacing w:line="420" w:lineRule="auto"/>
        <w:ind w:firstLineChars="200" w:firstLine="640"/>
        <w:rPr>
          <w:rFonts w:ascii="仿宋" w:eastAsia="仿宋" w:hAnsi="仿宋" w:cs="仿宋_GB2312"/>
          <w:snapToGrid w:val="0"/>
          <w:kern w:val="0"/>
          <w:sz w:val="32"/>
          <w:szCs w:val="30"/>
        </w:rPr>
      </w:pPr>
      <w:r w:rsidRPr="00064B6F">
        <w:rPr>
          <w:rFonts w:ascii="仿宋" w:eastAsia="仿宋" w:hAnsi="仿宋" w:cs="仿宋_GB2312" w:hint="eastAsia"/>
          <w:snapToGrid w:val="0"/>
          <w:kern w:val="0"/>
          <w:sz w:val="32"/>
          <w:szCs w:val="30"/>
        </w:rPr>
        <w:t xml:space="preserve">5.湖北高等教育新阶段发展政策研究 </w:t>
      </w:r>
    </w:p>
    <w:p w:rsidR="00CA3714" w:rsidRPr="00064B6F" w:rsidRDefault="00CA3714" w:rsidP="00CA3714">
      <w:pPr>
        <w:adjustRightInd w:val="0"/>
        <w:snapToGrid w:val="0"/>
        <w:spacing w:line="420" w:lineRule="auto"/>
        <w:ind w:firstLineChars="200" w:firstLine="640"/>
        <w:rPr>
          <w:rFonts w:ascii="仿宋" w:eastAsia="仿宋" w:hAnsi="仿宋" w:cs="仿宋_GB2312"/>
          <w:snapToGrid w:val="0"/>
          <w:kern w:val="0"/>
          <w:sz w:val="32"/>
          <w:szCs w:val="30"/>
        </w:rPr>
      </w:pPr>
      <w:r w:rsidRPr="00064B6F">
        <w:rPr>
          <w:rFonts w:ascii="仿宋" w:eastAsia="仿宋" w:hAnsi="仿宋" w:cs="仿宋_GB2312" w:hint="eastAsia"/>
          <w:snapToGrid w:val="0"/>
          <w:kern w:val="0"/>
          <w:sz w:val="32"/>
          <w:szCs w:val="30"/>
        </w:rPr>
        <w:t>6.湖北高等教育发展评价研究</w:t>
      </w:r>
    </w:p>
    <w:p w:rsidR="00CA3714" w:rsidRPr="00064B6F" w:rsidRDefault="00CA3714" w:rsidP="00CA3714">
      <w:pPr>
        <w:adjustRightInd w:val="0"/>
        <w:snapToGrid w:val="0"/>
        <w:spacing w:line="420" w:lineRule="auto"/>
        <w:ind w:firstLineChars="200" w:firstLine="640"/>
        <w:rPr>
          <w:rFonts w:ascii="仿宋" w:eastAsia="仿宋" w:hAnsi="仿宋" w:cs="仿宋_GB2312"/>
          <w:snapToGrid w:val="0"/>
          <w:kern w:val="0"/>
          <w:sz w:val="32"/>
          <w:szCs w:val="30"/>
        </w:rPr>
      </w:pPr>
      <w:r w:rsidRPr="00064B6F">
        <w:rPr>
          <w:rFonts w:ascii="仿宋" w:eastAsia="仿宋" w:hAnsi="仿宋" w:cs="仿宋_GB2312" w:hint="eastAsia"/>
          <w:snapToGrid w:val="0"/>
          <w:kern w:val="0"/>
          <w:sz w:val="32"/>
          <w:szCs w:val="30"/>
        </w:rPr>
        <w:t>7</w:t>
      </w:r>
      <w:r w:rsidRPr="00064B6F">
        <w:rPr>
          <w:rFonts w:ascii="仿宋" w:eastAsia="仿宋" w:hAnsi="仿宋" w:cs="仿宋_GB2312"/>
          <w:snapToGrid w:val="0"/>
          <w:kern w:val="0"/>
          <w:sz w:val="32"/>
          <w:szCs w:val="30"/>
        </w:rPr>
        <w:t>.</w:t>
      </w:r>
      <w:r w:rsidRPr="00064B6F">
        <w:rPr>
          <w:rFonts w:ascii="仿宋" w:eastAsia="仿宋" w:hAnsi="仿宋" w:cs="仿宋_GB2312" w:hint="eastAsia"/>
          <w:snapToGrid w:val="0"/>
          <w:kern w:val="0"/>
          <w:sz w:val="32"/>
          <w:szCs w:val="30"/>
        </w:rPr>
        <w:t>高校管理体制和布局结构研究</w:t>
      </w:r>
    </w:p>
    <w:p w:rsidR="00CA3714" w:rsidRPr="008C2ECF" w:rsidRDefault="00CA3714" w:rsidP="00CA3714">
      <w:pPr>
        <w:adjustRightInd w:val="0"/>
        <w:snapToGrid w:val="0"/>
        <w:spacing w:beforeLines="50" w:before="156" w:line="420" w:lineRule="auto"/>
        <w:ind w:firstLineChars="200" w:firstLine="640"/>
        <w:rPr>
          <w:rFonts w:ascii="仿宋" w:eastAsia="仿宋" w:hAnsi="仿宋" w:cs="黑体"/>
          <w:snapToGrid w:val="0"/>
          <w:kern w:val="0"/>
          <w:sz w:val="32"/>
          <w:szCs w:val="30"/>
        </w:rPr>
      </w:pPr>
      <w:r w:rsidRPr="008C2ECF">
        <w:rPr>
          <w:rFonts w:ascii="仿宋" w:eastAsia="仿宋" w:hAnsi="仿宋" w:cs="黑体" w:hint="eastAsia"/>
          <w:snapToGrid w:val="0"/>
          <w:kern w:val="0"/>
          <w:sz w:val="32"/>
          <w:szCs w:val="30"/>
        </w:rPr>
        <w:t>（二）重点项目</w:t>
      </w:r>
    </w:p>
    <w:p w:rsidR="00CA3714" w:rsidRPr="00064B6F" w:rsidRDefault="00064B6F" w:rsidP="00CA3714">
      <w:pPr>
        <w:adjustRightInd w:val="0"/>
        <w:snapToGrid w:val="0"/>
        <w:spacing w:line="420" w:lineRule="auto"/>
        <w:ind w:firstLineChars="200" w:firstLine="640"/>
        <w:rPr>
          <w:rFonts w:ascii="仿宋" w:eastAsia="仿宋" w:hAnsi="仿宋" w:cs="仿宋_GB2312"/>
          <w:snapToGrid w:val="0"/>
          <w:kern w:val="0"/>
          <w:sz w:val="32"/>
          <w:szCs w:val="30"/>
        </w:rPr>
      </w:pPr>
      <w:r>
        <w:rPr>
          <w:rFonts w:ascii="仿宋" w:eastAsia="仿宋" w:hAnsi="仿宋" w:cs="仿宋_GB2312"/>
          <w:snapToGrid w:val="0"/>
          <w:kern w:val="0"/>
          <w:sz w:val="32"/>
          <w:szCs w:val="30"/>
        </w:rPr>
        <w:t>8</w:t>
      </w:r>
      <w:r w:rsidR="00CA3714" w:rsidRPr="00064B6F">
        <w:rPr>
          <w:rFonts w:ascii="仿宋" w:eastAsia="仿宋" w:hAnsi="仿宋" w:cs="仿宋_GB2312" w:hint="eastAsia"/>
          <w:snapToGrid w:val="0"/>
          <w:kern w:val="0"/>
          <w:sz w:val="32"/>
          <w:szCs w:val="30"/>
        </w:rPr>
        <w:t>. 新时代高校提升基层党的组织力研究</w:t>
      </w:r>
    </w:p>
    <w:p w:rsidR="00CA3714" w:rsidRPr="00064B6F" w:rsidRDefault="00064B6F" w:rsidP="00CA3714">
      <w:pPr>
        <w:adjustRightInd w:val="0"/>
        <w:snapToGrid w:val="0"/>
        <w:spacing w:line="420" w:lineRule="auto"/>
        <w:ind w:firstLineChars="200" w:firstLine="640"/>
        <w:rPr>
          <w:rFonts w:ascii="仿宋" w:eastAsia="仿宋" w:hAnsi="仿宋" w:cs="仿宋_GB2312"/>
          <w:snapToGrid w:val="0"/>
          <w:kern w:val="0"/>
          <w:sz w:val="32"/>
          <w:szCs w:val="30"/>
        </w:rPr>
      </w:pPr>
      <w:r>
        <w:rPr>
          <w:rFonts w:ascii="仿宋" w:eastAsia="仿宋" w:hAnsi="仿宋" w:cs="仿宋_GB2312"/>
          <w:snapToGrid w:val="0"/>
          <w:kern w:val="0"/>
          <w:sz w:val="32"/>
          <w:szCs w:val="30"/>
        </w:rPr>
        <w:t>9</w:t>
      </w:r>
      <w:r w:rsidR="00CA3714" w:rsidRPr="00064B6F">
        <w:rPr>
          <w:rFonts w:ascii="仿宋" w:eastAsia="仿宋" w:hAnsi="仿宋" w:cs="仿宋_GB2312" w:hint="eastAsia"/>
          <w:snapToGrid w:val="0"/>
          <w:kern w:val="0"/>
          <w:sz w:val="32"/>
          <w:szCs w:val="30"/>
        </w:rPr>
        <w:t>. 高校党委决策方式与运行机制研究</w:t>
      </w:r>
    </w:p>
    <w:p w:rsidR="00CA3714" w:rsidRPr="00064B6F" w:rsidRDefault="00064B6F" w:rsidP="00CA3714">
      <w:pPr>
        <w:adjustRightInd w:val="0"/>
        <w:snapToGrid w:val="0"/>
        <w:spacing w:line="420" w:lineRule="auto"/>
        <w:ind w:firstLine="600"/>
        <w:rPr>
          <w:rFonts w:ascii="仿宋" w:eastAsia="仿宋" w:hAnsi="仿宋" w:cs="仿宋_GB2312"/>
          <w:snapToGrid w:val="0"/>
          <w:kern w:val="0"/>
          <w:sz w:val="32"/>
          <w:szCs w:val="30"/>
        </w:rPr>
      </w:pPr>
      <w:r>
        <w:rPr>
          <w:rFonts w:ascii="仿宋" w:eastAsia="仿宋" w:hAnsi="仿宋" w:cs="仿宋_GB2312"/>
          <w:snapToGrid w:val="0"/>
          <w:kern w:val="0"/>
          <w:sz w:val="32"/>
          <w:szCs w:val="30"/>
        </w:rPr>
        <w:t>10</w:t>
      </w:r>
      <w:r w:rsidR="00CA3714" w:rsidRPr="00064B6F">
        <w:rPr>
          <w:rFonts w:ascii="仿宋" w:eastAsia="仿宋" w:hAnsi="仿宋" w:cs="仿宋_GB2312" w:hint="eastAsia"/>
          <w:snapToGrid w:val="0"/>
          <w:kern w:val="0"/>
          <w:sz w:val="32"/>
          <w:szCs w:val="30"/>
        </w:rPr>
        <w:t>. 新时代高校高质量发展战略研究</w:t>
      </w:r>
    </w:p>
    <w:p w:rsidR="00CA3714" w:rsidRPr="00064B6F" w:rsidRDefault="00064B6F" w:rsidP="00CA3714">
      <w:pPr>
        <w:adjustRightInd w:val="0"/>
        <w:snapToGrid w:val="0"/>
        <w:spacing w:line="420" w:lineRule="auto"/>
        <w:ind w:firstLine="600"/>
        <w:rPr>
          <w:rFonts w:ascii="仿宋" w:eastAsia="仿宋" w:hAnsi="仿宋" w:cs="仿宋_GB2312"/>
          <w:snapToGrid w:val="0"/>
          <w:kern w:val="0"/>
          <w:sz w:val="32"/>
          <w:szCs w:val="30"/>
        </w:rPr>
      </w:pPr>
      <w:r>
        <w:rPr>
          <w:rFonts w:ascii="仿宋" w:eastAsia="仿宋" w:hAnsi="仿宋" w:cs="仿宋_GB2312"/>
          <w:snapToGrid w:val="0"/>
          <w:kern w:val="0"/>
          <w:sz w:val="32"/>
          <w:szCs w:val="30"/>
        </w:rPr>
        <w:t>11</w:t>
      </w:r>
      <w:r w:rsidR="00CA3714" w:rsidRPr="00064B6F">
        <w:rPr>
          <w:rFonts w:ascii="仿宋" w:eastAsia="仿宋" w:hAnsi="仿宋" w:cs="仿宋_GB2312" w:hint="eastAsia"/>
          <w:snapToGrid w:val="0"/>
          <w:kern w:val="0"/>
          <w:sz w:val="32"/>
          <w:szCs w:val="30"/>
        </w:rPr>
        <w:t>. 高校推进治理体系与治理能力现代化研究</w:t>
      </w:r>
    </w:p>
    <w:p w:rsidR="00CA3714" w:rsidRPr="00064B6F" w:rsidRDefault="00064B6F" w:rsidP="00CA3714">
      <w:pPr>
        <w:adjustRightInd w:val="0"/>
        <w:snapToGrid w:val="0"/>
        <w:spacing w:line="420" w:lineRule="auto"/>
        <w:ind w:firstLine="600"/>
        <w:rPr>
          <w:rFonts w:ascii="仿宋" w:eastAsia="仿宋" w:hAnsi="仿宋" w:cs="仿宋_GB2312"/>
          <w:snapToGrid w:val="0"/>
          <w:kern w:val="0"/>
          <w:sz w:val="32"/>
          <w:szCs w:val="30"/>
        </w:rPr>
      </w:pPr>
      <w:r>
        <w:rPr>
          <w:rFonts w:ascii="仿宋" w:eastAsia="仿宋" w:hAnsi="仿宋"/>
          <w:sz w:val="32"/>
          <w:szCs w:val="32"/>
        </w:rPr>
        <w:t>12</w:t>
      </w:r>
      <w:r w:rsidR="00CA3714" w:rsidRPr="00064B6F">
        <w:rPr>
          <w:rFonts w:ascii="仿宋" w:eastAsia="仿宋" w:hAnsi="仿宋" w:hint="eastAsia"/>
          <w:sz w:val="32"/>
          <w:szCs w:val="32"/>
        </w:rPr>
        <w:t>.</w:t>
      </w:r>
      <w:r w:rsidR="00CA3714" w:rsidRPr="00064B6F">
        <w:rPr>
          <w:rFonts w:ascii="仿宋" w:eastAsia="仿宋" w:hAnsi="仿宋"/>
          <w:sz w:val="32"/>
          <w:szCs w:val="32"/>
        </w:rPr>
        <w:t xml:space="preserve"> </w:t>
      </w:r>
      <w:r w:rsidR="00CA3714" w:rsidRPr="00064B6F">
        <w:rPr>
          <w:rFonts w:ascii="仿宋" w:eastAsia="仿宋" w:hAnsi="仿宋" w:hint="eastAsia"/>
          <w:sz w:val="32"/>
          <w:szCs w:val="32"/>
        </w:rPr>
        <w:t>新格局下高校学科专业结构优化研究</w:t>
      </w:r>
    </w:p>
    <w:p w:rsidR="00CA3714" w:rsidRPr="00064B6F" w:rsidRDefault="00064B6F" w:rsidP="00CA3714">
      <w:pPr>
        <w:adjustRightInd w:val="0"/>
        <w:snapToGrid w:val="0"/>
        <w:spacing w:line="420" w:lineRule="auto"/>
        <w:ind w:firstLine="600"/>
        <w:rPr>
          <w:rFonts w:ascii="仿宋" w:eastAsia="仿宋" w:hAnsi="仿宋" w:cs="仿宋_GB2312"/>
          <w:snapToGrid w:val="0"/>
          <w:kern w:val="0"/>
          <w:sz w:val="32"/>
          <w:szCs w:val="30"/>
        </w:rPr>
      </w:pPr>
      <w:r>
        <w:rPr>
          <w:rFonts w:ascii="仿宋" w:eastAsia="仿宋" w:hAnsi="仿宋" w:cs="仿宋_GB2312"/>
          <w:snapToGrid w:val="0"/>
          <w:kern w:val="0"/>
          <w:sz w:val="32"/>
          <w:szCs w:val="30"/>
        </w:rPr>
        <w:t>13</w:t>
      </w:r>
      <w:r w:rsidR="00CA3714" w:rsidRPr="00064B6F">
        <w:rPr>
          <w:rFonts w:ascii="仿宋" w:eastAsia="仿宋" w:hAnsi="仿宋" w:cs="仿宋_GB2312" w:hint="eastAsia"/>
          <w:snapToGrid w:val="0"/>
          <w:kern w:val="0"/>
          <w:sz w:val="32"/>
          <w:szCs w:val="30"/>
        </w:rPr>
        <w:t>. 湖北高校融入长江教育创新带协同发展机制研究</w:t>
      </w:r>
    </w:p>
    <w:p w:rsidR="00CA3714" w:rsidRPr="00064B6F" w:rsidRDefault="00064B6F" w:rsidP="00CA3714">
      <w:pPr>
        <w:adjustRightInd w:val="0"/>
        <w:snapToGrid w:val="0"/>
        <w:spacing w:line="420" w:lineRule="auto"/>
        <w:ind w:firstLine="600"/>
        <w:rPr>
          <w:rFonts w:ascii="仿宋" w:eastAsia="仿宋" w:hAnsi="仿宋" w:cs="仿宋_GB2312"/>
          <w:snapToGrid w:val="0"/>
          <w:kern w:val="0"/>
          <w:sz w:val="32"/>
          <w:szCs w:val="30"/>
        </w:rPr>
      </w:pPr>
      <w:r>
        <w:rPr>
          <w:rFonts w:ascii="仿宋" w:eastAsia="仿宋" w:hAnsi="仿宋" w:cs="仿宋_GB2312"/>
          <w:snapToGrid w:val="0"/>
          <w:kern w:val="0"/>
          <w:sz w:val="32"/>
          <w:szCs w:val="30"/>
        </w:rPr>
        <w:lastRenderedPageBreak/>
        <w:t>14</w:t>
      </w:r>
      <w:r w:rsidR="00CA3714" w:rsidRPr="00064B6F">
        <w:rPr>
          <w:rFonts w:ascii="仿宋" w:eastAsia="仿宋" w:hAnsi="仿宋" w:cs="仿宋_GB2312" w:hint="eastAsia"/>
          <w:snapToGrid w:val="0"/>
          <w:kern w:val="0"/>
          <w:sz w:val="32"/>
          <w:szCs w:val="30"/>
        </w:rPr>
        <w:t>. 线上与线下教学融合难点与突破路径研究</w:t>
      </w:r>
    </w:p>
    <w:p w:rsidR="00CA3714" w:rsidRPr="00064B6F" w:rsidRDefault="00064B6F" w:rsidP="00CA3714">
      <w:pPr>
        <w:adjustRightInd w:val="0"/>
        <w:snapToGrid w:val="0"/>
        <w:spacing w:line="420" w:lineRule="auto"/>
        <w:ind w:firstLine="600"/>
        <w:rPr>
          <w:rFonts w:ascii="仿宋" w:eastAsia="仿宋" w:hAnsi="仿宋" w:cs="仿宋_GB2312"/>
          <w:snapToGrid w:val="0"/>
          <w:kern w:val="0"/>
          <w:sz w:val="32"/>
          <w:szCs w:val="30"/>
        </w:rPr>
      </w:pPr>
      <w:r>
        <w:rPr>
          <w:rFonts w:ascii="仿宋" w:eastAsia="仿宋" w:hAnsi="仿宋" w:cs="仿宋_GB2312"/>
          <w:snapToGrid w:val="0"/>
          <w:kern w:val="0"/>
          <w:sz w:val="32"/>
          <w:szCs w:val="30"/>
        </w:rPr>
        <w:t>15</w:t>
      </w:r>
      <w:r w:rsidR="00CA3714" w:rsidRPr="00064B6F">
        <w:rPr>
          <w:rFonts w:ascii="仿宋" w:eastAsia="仿宋" w:hAnsi="仿宋" w:cs="仿宋_GB2312" w:hint="eastAsia"/>
          <w:snapToGrid w:val="0"/>
          <w:kern w:val="0"/>
          <w:sz w:val="32"/>
          <w:szCs w:val="30"/>
        </w:rPr>
        <w:t>. 中国特色高等教育与世界一流融合模式研究</w:t>
      </w:r>
    </w:p>
    <w:p w:rsidR="00CA3714" w:rsidRPr="00064B6F" w:rsidRDefault="00064B6F" w:rsidP="00CA3714">
      <w:pPr>
        <w:adjustRightInd w:val="0"/>
        <w:snapToGrid w:val="0"/>
        <w:spacing w:line="420" w:lineRule="auto"/>
        <w:ind w:firstLine="600"/>
        <w:rPr>
          <w:rFonts w:ascii="仿宋" w:eastAsia="仿宋" w:hAnsi="仿宋" w:cs="仿宋_GB2312"/>
          <w:snapToGrid w:val="0"/>
          <w:kern w:val="0"/>
          <w:sz w:val="32"/>
          <w:szCs w:val="30"/>
        </w:rPr>
      </w:pPr>
      <w:r>
        <w:rPr>
          <w:rFonts w:ascii="仿宋" w:eastAsia="仿宋" w:hAnsi="仿宋" w:cs="仿宋_GB2312"/>
          <w:snapToGrid w:val="0"/>
          <w:kern w:val="0"/>
          <w:sz w:val="32"/>
          <w:szCs w:val="30"/>
        </w:rPr>
        <w:t>16</w:t>
      </w:r>
      <w:r w:rsidR="00CA3714" w:rsidRPr="00064B6F">
        <w:rPr>
          <w:rFonts w:ascii="仿宋" w:eastAsia="仿宋" w:hAnsi="仿宋" w:cs="仿宋_GB2312" w:hint="eastAsia"/>
          <w:snapToGrid w:val="0"/>
          <w:kern w:val="0"/>
          <w:sz w:val="32"/>
          <w:szCs w:val="30"/>
        </w:rPr>
        <w:t>. 湖北民办高校发展困境与突破路径研究</w:t>
      </w:r>
    </w:p>
    <w:p w:rsidR="00CA3714" w:rsidRPr="00064B6F" w:rsidRDefault="00CA3714" w:rsidP="00CA3714">
      <w:pPr>
        <w:adjustRightInd w:val="0"/>
        <w:snapToGrid w:val="0"/>
        <w:spacing w:line="420" w:lineRule="auto"/>
        <w:ind w:firstLine="600"/>
        <w:rPr>
          <w:rFonts w:ascii="仿宋" w:eastAsia="仿宋" w:hAnsi="仿宋" w:cs="仿宋_GB2312"/>
          <w:snapToGrid w:val="0"/>
          <w:kern w:val="0"/>
          <w:sz w:val="32"/>
          <w:szCs w:val="30"/>
        </w:rPr>
      </w:pPr>
      <w:r w:rsidRPr="00064B6F">
        <w:rPr>
          <w:rFonts w:ascii="仿宋" w:eastAsia="仿宋" w:hAnsi="仿宋" w:cs="仿宋_GB2312" w:hint="eastAsia"/>
          <w:snapToGrid w:val="0"/>
          <w:kern w:val="0"/>
          <w:sz w:val="32"/>
          <w:szCs w:val="30"/>
        </w:rPr>
        <w:t>1</w:t>
      </w:r>
      <w:r w:rsidR="00064B6F">
        <w:rPr>
          <w:rFonts w:ascii="仿宋" w:eastAsia="仿宋" w:hAnsi="仿宋" w:cs="仿宋_GB2312"/>
          <w:snapToGrid w:val="0"/>
          <w:kern w:val="0"/>
          <w:sz w:val="32"/>
          <w:szCs w:val="30"/>
        </w:rPr>
        <w:t>7</w:t>
      </w:r>
      <w:r w:rsidRPr="00064B6F">
        <w:rPr>
          <w:rFonts w:ascii="仿宋" w:eastAsia="仿宋" w:hAnsi="仿宋" w:cs="仿宋_GB2312" w:hint="eastAsia"/>
          <w:snapToGrid w:val="0"/>
          <w:kern w:val="0"/>
          <w:sz w:val="32"/>
          <w:szCs w:val="30"/>
        </w:rPr>
        <w:t>. 新时代湖北高质量职业教育体系建设研究</w:t>
      </w:r>
    </w:p>
    <w:p w:rsidR="00CA3714" w:rsidRPr="00064B6F" w:rsidRDefault="00CA3714" w:rsidP="00CA3714">
      <w:pPr>
        <w:adjustRightInd w:val="0"/>
        <w:snapToGrid w:val="0"/>
        <w:spacing w:line="420" w:lineRule="auto"/>
        <w:ind w:firstLine="600"/>
        <w:rPr>
          <w:rFonts w:ascii="仿宋" w:eastAsia="仿宋" w:hAnsi="仿宋" w:cs="仿宋_GB2312"/>
          <w:snapToGrid w:val="0"/>
          <w:kern w:val="0"/>
          <w:sz w:val="32"/>
          <w:szCs w:val="30"/>
        </w:rPr>
      </w:pPr>
      <w:r w:rsidRPr="00064B6F">
        <w:rPr>
          <w:rFonts w:ascii="仿宋" w:eastAsia="仿宋" w:hAnsi="仿宋" w:cs="仿宋_GB2312" w:hint="eastAsia"/>
          <w:snapToGrid w:val="0"/>
          <w:kern w:val="0"/>
          <w:sz w:val="32"/>
          <w:szCs w:val="30"/>
        </w:rPr>
        <w:t>1</w:t>
      </w:r>
      <w:r w:rsidR="00064B6F">
        <w:rPr>
          <w:rFonts w:ascii="仿宋" w:eastAsia="仿宋" w:hAnsi="仿宋" w:cs="仿宋_GB2312"/>
          <w:snapToGrid w:val="0"/>
          <w:kern w:val="0"/>
          <w:sz w:val="32"/>
          <w:szCs w:val="30"/>
        </w:rPr>
        <w:t>8</w:t>
      </w:r>
      <w:r w:rsidRPr="00064B6F">
        <w:rPr>
          <w:rFonts w:ascii="仿宋" w:eastAsia="仿宋" w:hAnsi="仿宋" w:cs="仿宋_GB2312" w:hint="eastAsia"/>
          <w:snapToGrid w:val="0"/>
          <w:kern w:val="0"/>
          <w:sz w:val="32"/>
          <w:szCs w:val="30"/>
        </w:rPr>
        <w:t>. 服务全民终身学习的湖北继续教育体系研究</w:t>
      </w:r>
    </w:p>
    <w:p w:rsidR="00D115BA" w:rsidRPr="00C70047" w:rsidRDefault="00CA3714" w:rsidP="008C2ECF">
      <w:pPr>
        <w:adjustRightInd w:val="0"/>
        <w:snapToGrid w:val="0"/>
        <w:spacing w:line="420" w:lineRule="auto"/>
        <w:ind w:firstLine="600"/>
        <w:rPr>
          <w:rFonts w:ascii="仿宋" w:eastAsia="仿宋" w:hAnsi="仿宋" w:cs="仿宋_GB2312"/>
          <w:snapToGrid w:val="0"/>
          <w:kern w:val="0"/>
          <w:sz w:val="32"/>
          <w:szCs w:val="30"/>
        </w:rPr>
      </w:pPr>
      <w:r w:rsidRPr="00064B6F">
        <w:rPr>
          <w:rFonts w:ascii="仿宋" w:eastAsia="仿宋" w:hAnsi="仿宋" w:cs="仿宋_GB2312" w:hint="eastAsia"/>
          <w:snapToGrid w:val="0"/>
          <w:kern w:val="0"/>
          <w:sz w:val="32"/>
          <w:szCs w:val="30"/>
        </w:rPr>
        <w:t>1</w:t>
      </w:r>
      <w:r w:rsidR="00064B6F">
        <w:rPr>
          <w:rFonts w:ascii="仿宋" w:eastAsia="仿宋" w:hAnsi="仿宋" w:cs="仿宋_GB2312"/>
          <w:snapToGrid w:val="0"/>
          <w:kern w:val="0"/>
          <w:sz w:val="32"/>
          <w:szCs w:val="30"/>
        </w:rPr>
        <w:t>9</w:t>
      </w:r>
      <w:r w:rsidRPr="00064B6F">
        <w:rPr>
          <w:rFonts w:ascii="仿宋" w:eastAsia="仿宋" w:hAnsi="仿宋" w:cs="仿宋_GB2312" w:hint="eastAsia"/>
          <w:snapToGrid w:val="0"/>
          <w:kern w:val="0"/>
          <w:sz w:val="32"/>
          <w:szCs w:val="30"/>
        </w:rPr>
        <w:t>. 高校教育经费投入产出绩效问题研究</w:t>
      </w:r>
    </w:p>
    <w:p w:rsidR="00CA3714" w:rsidRPr="00C70047" w:rsidRDefault="00CA3714" w:rsidP="00C70047">
      <w:pPr>
        <w:adjustRightInd w:val="0"/>
        <w:snapToGrid w:val="0"/>
        <w:spacing w:line="420" w:lineRule="auto"/>
        <w:ind w:firstLine="600"/>
        <w:rPr>
          <w:rFonts w:ascii="黑体" w:eastAsia="黑体" w:hAnsi="黑体" w:cs="仿宋_GB2312"/>
          <w:snapToGrid w:val="0"/>
          <w:kern w:val="0"/>
          <w:sz w:val="32"/>
          <w:szCs w:val="30"/>
        </w:rPr>
      </w:pPr>
      <w:r w:rsidRPr="00C70047">
        <w:rPr>
          <w:rFonts w:ascii="黑体" w:eastAsia="黑体" w:hAnsi="黑体" w:cs="仿宋_GB2312" w:hint="eastAsia"/>
          <w:snapToGrid w:val="0"/>
          <w:kern w:val="0"/>
          <w:sz w:val="32"/>
          <w:szCs w:val="30"/>
        </w:rPr>
        <w:t>二、决策</w:t>
      </w:r>
      <w:r w:rsidR="00C70047" w:rsidRPr="00C70047">
        <w:rPr>
          <w:rFonts w:ascii="黑体" w:eastAsia="黑体" w:hAnsi="黑体" w:cs="仿宋_GB2312" w:hint="eastAsia"/>
          <w:snapToGrid w:val="0"/>
          <w:kern w:val="0"/>
          <w:sz w:val="32"/>
          <w:szCs w:val="30"/>
        </w:rPr>
        <w:t>咨询</w:t>
      </w:r>
      <w:r w:rsidRPr="00C70047">
        <w:rPr>
          <w:rFonts w:ascii="黑体" w:eastAsia="黑体" w:hAnsi="黑体" w:cs="仿宋_GB2312" w:hint="eastAsia"/>
          <w:snapToGrid w:val="0"/>
          <w:kern w:val="0"/>
          <w:sz w:val="32"/>
          <w:szCs w:val="30"/>
        </w:rPr>
        <w:t>调研项目</w:t>
      </w:r>
    </w:p>
    <w:p w:rsidR="00CA3714" w:rsidRPr="00064B6F" w:rsidRDefault="00CA3714" w:rsidP="00C70047">
      <w:pPr>
        <w:adjustRightInd w:val="0"/>
        <w:snapToGrid w:val="0"/>
        <w:spacing w:line="420" w:lineRule="auto"/>
        <w:ind w:firstLine="600"/>
        <w:rPr>
          <w:rFonts w:ascii="仿宋" w:eastAsia="仿宋" w:hAnsi="仿宋" w:cs="仿宋_GB2312"/>
          <w:snapToGrid w:val="0"/>
          <w:kern w:val="0"/>
          <w:sz w:val="32"/>
          <w:szCs w:val="30"/>
        </w:rPr>
      </w:pPr>
      <w:r w:rsidRPr="00064B6F">
        <w:rPr>
          <w:rFonts w:ascii="仿宋" w:eastAsia="仿宋" w:hAnsi="仿宋" w:cs="仿宋_GB2312" w:hint="eastAsia"/>
          <w:snapToGrid w:val="0"/>
          <w:kern w:val="0"/>
          <w:sz w:val="32"/>
          <w:szCs w:val="30"/>
        </w:rPr>
        <w:t>1. 湖北省高校人才资源、政策与绩效状况调研</w:t>
      </w:r>
    </w:p>
    <w:p w:rsidR="00CA3714" w:rsidRPr="00064B6F" w:rsidRDefault="00CA3714" w:rsidP="00C70047">
      <w:pPr>
        <w:adjustRightInd w:val="0"/>
        <w:snapToGrid w:val="0"/>
        <w:spacing w:line="420" w:lineRule="auto"/>
        <w:ind w:firstLine="600"/>
        <w:rPr>
          <w:rFonts w:ascii="仿宋" w:eastAsia="仿宋" w:hAnsi="仿宋" w:cs="仿宋_GB2312"/>
          <w:snapToGrid w:val="0"/>
          <w:kern w:val="0"/>
          <w:sz w:val="32"/>
          <w:szCs w:val="30"/>
        </w:rPr>
      </w:pPr>
      <w:r w:rsidRPr="00064B6F">
        <w:rPr>
          <w:rFonts w:ascii="仿宋" w:eastAsia="仿宋" w:hAnsi="仿宋" w:cs="仿宋_GB2312" w:hint="eastAsia"/>
          <w:snapToGrid w:val="0"/>
          <w:kern w:val="0"/>
          <w:sz w:val="32"/>
          <w:szCs w:val="30"/>
        </w:rPr>
        <w:t>2. 湖北省高等教育治理体系与能力建设状况调研</w:t>
      </w:r>
    </w:p>
    <w:p w:rsidR="00CA3714" w:rsidRPr="00064B6F" w:rsidRDefault="00CA3714" w:rsidP="00C70047">
      <w:pPr>
        <w:adjustRightInd w:val="0"/>
        <w:snapToGrid w:val="0"/>
        <w:spacing w:line="420" w:lineRule="auto"/>
        <w:ind w:firstLine="600"/>
        <w:rPr>
          <w:rFonts w:ascii="仿宋" w:eastAsia="仿宋" w:hAnsi="仿宋" w:cs="仿宋_GB2312"/>
          <w:snapToGrid w:val="0"/>
          <w:kern w:val="0"/>
          <w:sz w:val="32"/>
          <w:szCs w:val="30"/>
        </w:rPr>
      </w:pPr>
      <w:r w:rsidRPr="00064B6F">
        <w:rPr>
          <w:rFonts w:ascii="仿宋" w:eastAsia="仿宋" w:hAnsi="仿宋" w:cs="仿宋_GB2312" w:hint="eastAsia"/>
          <w:snapToGrid w:val="0"/>
          <w:kern w:val="0"/>
          <w:sz w:val="32"/>
          <w:szCs w:val="30"/>
        </w:rPr>
        <w:t>3. 湖北省高校分类建设、特色发展状况调研</w:t>
      </w:r>
    </w:p>
    <w:p w:rsidR="00CA3714" w:rsidRPr="00064B6F" w:rsidRDefault="00CA3714" w:rsidP="00C70047">
      <w:pPr>
        <w:adjustRightInd w:val="0"/>
        <w:snapToGrid w:val="0"/>
        <w:spacing w:line="420" w:lineRule="auto"/>
        <w:ind w:firstLine="600"/>
        <w:rPr>
          <w:rFonts w:ascii="仿宋" w:eastAsia="仿宋" w:hAnsi="仿宋" w:cs="仿宋_GB2312"/>
          <w:snapToGrid w:val="0"/>
          <w:kern w:val="0"/>
          <w:sz w:val="32"/>
          <w:szCs w:val="30"/>
        </w:rPr>
      </w:pPr>
      <w:r w:rsidRPr="00064B6F">
        <w:rPr>
          <w:rFonts w:ascii="仿宋" w:eastAsia="仿宋" w:hAnsi="仿宋" w:cs="仿宋_GB2312" w:hint="eastAsia"/>
          <w:snapToGrid w:val="0"/>
          <w:kern w:val="0"/>
          <w:sz w:val="32"/>
          <w:szCs w:val="30"/>
        </w:rPr>
        <w:t>4. 湖北省高教优势转化为经济社会发展优势状况调研</w:t>
      </w:r>
    </w:p>
    <w:p w:rsidR="00CA3714" w:rsidRPr="00064B6F" w:rsidRDefault="00CA3714" w:rsidP="00C70047">
      <w:pPr>
        <w:adjustRightInd w:val="0"/>
        <w:snapToGrid w:val="0"/>
        <w:spacing w:line="420" w:lineRule="auto"/>
        <w:ind w:firstLine="600"/>
        <w:rPr>
          <w:rFonts w:ascii="仿宋" w:eastAsia="仿宋" w:hAnsi="仿宋" w:cs="仿宋_GB2312"/>
          <w:snapToGrid w:val="0"/>
          <w:kern w:val="0"/>
          <w:sz w:val="32"/>
          <w:szCs w:val="30"/>
        </w:rPr>
      </w:pPr>
      <w:r w:rsidRPr="00064B6F">
        <w:rPr>
          <w:rFonts w:ascii="仿宋" w:eastAsia="仿宋" w:hAnsi="仿宋" w:cs="仿宋_GB2312" w:hint="eastAsia"/>
          <w:snapToGrid w:val="0"/>
          <w:kern w:val="0"/>
          <w:sz w:val="32"/>
          <w:szCs w:val="30"/>
        </w:rPr>
        <w:t>5. 湖北省高校在校学生学习体验与诉求状况调研</w:t>
      </w:r>
    </w:p>
    <w:p w:rsidR="00CA3714" w:rsidRPr="00064B6F" w:rsidRDefault="00CA3714" w:rsidP="00C70047">
      <w:pPr>
        <w:adjustRightInd w:val="0"/>
        <w:snapToGrid w:val="0"/>
        <w:spacing w:line="420" w:lineRule="auto"/>
        <w:ind w:firstLine="600"/>
        <w:rPr>
          <w:rFonts w:ascii="仿宋" w:eastAsia="仿宋" w:hAnsi="仿宋" w:cs="仿宋_GB2312"/>
          <w:snapToGrid w:val="0"/>
          <w:kern w:val="0"/>
          <w:sz w:val="32"/>
          <w:szCs w:val="30"/>
        </w:rPr>
      </w:pPr>
      <w:r w:rsidRPr="00064B6F">
        <w:rPr>
          <w:rFonts w:ascii="仿宋" w:eastAsia="仿宋" w:hAnsi="仿宋" w:cs="仿宋_GB2312" w:hint="eastAsia"/>
          <w:snapToGrid w:val="0"/>
          <w:kern w:val="0"/>
          <w:sz w:val="32"/>
          <w:szCs w:val="30"/>
        </w:rPr>
        <w:t>6. 湖北省高校加强党的全面领导状况调研</w:t>
      </w:r>
    </w:p>
    <w:p w:rsidR="00CA3714" w:rsidRPr="00064B6F" w:rsidRDefault="00CA3714" w:rsidP="00C70047">
      <w:pPr>
        <w:adjustRightInd w:val="0"/>
        <w:snapToGrid w:val="0"/>
        <w:spacing w:line="420" w:lineRule="auto"/>
        <w:ind w:firstLine="600"/>
        <w:rPr>
          <w:rFonts w:ascii="仿宋" w:eastAsia="仿宋" w:hAnsi="仿宋" w:cs="仿宋_GB2312"/>
          <w:snapToGrid w:val="0"/>
          <w:kern w:val="0"/>
          <w:sz w:val="32"/>
          <w:szCs w:val="30"/>
        </w:rPr>
      </w:pPr>
      <w:r w:rsidRPr="00064B6F">
        <w:rPr>
          <w:rFonts w:ascii="仿宋" w:eastAsia="仿宋" w:hAnsi="仿宋" w:cs="仿宋_GB2312" w:hint="eastAsia"/>
          <w:snapToGrid w:val="0"/>
          <w:kern w:val="0"/>
          <w:sz w:val="32"/>
          <w:szCs w:val="30"/>
        </w:rPr>
        <w:t>7. 湖北省民办高等教育对经济社会增长贡献水平调研</w:t>
      </w:r>
    </w:p>
    <w:p w:rsidR="00D115BA" w:rsidRPr="00064B6F" w:rsidRDefault="00CA3714" w:rsidP="008C2ECF">
      <w:pPr>
        <w:adjustRightInd w:val="0"/>
        <w:snapToGrid w:val="0"/>
        <w:spacing w:line="420" w:lineRule="auto"/>
        <w:ind w:firstLine="600"/>
        <w:rPr>
          <w:rFonts w:ascii="仿宋" w:eastAsia="仿宋" w:hAnsi="仿宋" w:cs="仿宋_GB2312"/>
          <w:snapToGrid w:val="0"/>
          <w:kern w:val="0"/>
          <w:sz w:val="32"/>
          <w:szCs w:val="30"/>
        </w:rPr>
      </w:pPr>
      <w:r w:rsidRPr="00064B6F">
        <w:rPr>
          <w:rFonts w:ascii="仿宋" w:eastAsia="仿宋" w:hAnsi="仿宋" w:cs="仿宋_GB2312" w:hint="eastAsia"/>
          <w:snapToGrid w:val="0"/>
          <w:kern w:val="0"/>
          <w:sz w:val="32"/>
          <w:szCs w:val="30"/>
        </w:rPr>
        <w:t>8. 湖北省高校创新创业教育典型模式与经验调研</w:t>
      </w:r>
    </w:p>
    <w:p w:rsidR="00CA3714" w:rsidRPr="00C70047" w:rsidRDefault="00CA3714" w:rsidP="00C70047">
      <w:pPr>
        <w:adjustRightInd w:val="0"/>
        <w:snapToGrid w:val="0"/>
        <w:spacing w:line="420" w:lineRule="auto"/>
        <w:ind w:firstLine="600"/>
        <w:rPr>
          <w:rFonts w:ascii="黑体" w:eastAsia="黑体" w:hAnsi="黑体" w:cs="仿宋_GB2312"/>
          <w:snapToGrid w:val="0"/>
          <w:kern w:val="0"/>
          <w:sz w:val="32"/>
          <w:szCs w:val="30"/>
        </w:rPr>
      </w:pPr>
      <w:r w:rsidRPr="00C70047">
        <w:rPr>
          <w:rFonts w:ascii="黑体" w:eastAsia="黑体" w:hAnsi="黑体" w:cs="仿宋_GB2312" w:hint="eastAsia"/>
          <w:snapToGrid w:val="0"/>
          <w:kern w:val="0"/>
          <w:sz w:val="32"/>
          <w:szCs w:val="30"/>
        </w:rPr>
        <w:t>三、资源平台共建项目</w:t>
      </w:r>
    </w:p>
    <w:p w:rsidR="00CA3714" w:rsidRPr="00064B6F" w:rsidRDefault="00CA3714" w:rsidP="00C70047">
      <w:pPr>
        <w:adjustRightInd w:val="0"/>
        <w:snapToGrid w:val="0"/>
        <w:spacing w:line="420" w:lineRule="auto"/>
        <w:ind w:firstLine="600"/>
        <w:rPr>
          <w:rFonts w:ascii="仿宋" w:eastAsia="仿宋" w:hAnsi="仿宋" w:cs="仿宋_GB2312"/>
          <w:snapToGrid w:val="0"/>
          <w:kern w:val="0"/>
          <w:sz w:val="32"/>
          <w:szCs w:val="30"/>
        </w:rPr>
      </w:pPr>
      <w:r w:rsidRPr="00064B6F">
        <w:rPr>
          <w:rFonts w:ascii="仿宋" w:eastAsia="仿宋" w:hAnsi="仿宋" w:cs="仿宋_GB2312" w:hint="eastAsia"/>
          <w:snapToGrid w:val="0"/>
          <w:kern w:val="0"/>
          <w:sz w:val="32"/>
          <w:szCs w:val="30"/>
        </w:rPr>
        <w:t>1. 省属高校职称评审平台建设研究</w:t>
      </w:r>
    </w:p>
    <w:p w:rsidR="00CA3714" w:rsidRPr="00064B6F" w:rsidRDefault="00CA3714" w:rsidP="00C70047">
      <w:pPr>
        <w:adjustRightInd w:val="0"/>
        <w:snapToGrid w:val="0"/>
        <w:spacing w:line="420" w:lineRule="auto"/>
        <w:ind w:firstLine="600"/>
        <w:rPr>
          <w:rFonts w:ascii="仿宋" w:eastAsia="仿宋" w:hAnsi="仿宋" w:cs="仿宋_GB2312"/>
          <w:snapToGrid w:val="0"/>
          <w:kern w:val="0"/>
          <w:sz w:val="32"/>
          <w:szCs w:val="30"/>
        </w:rPr>
      </w:pPr>
      <w:r w:rsidRPr="00064B6F">
        <w:rPr>
          <w:rFonts w:ascii="仿宋" w:eastAsia="仿宋" w:hAnsi="仿宋" w:cs="仿宋_GB2312" w:hint="eastAsia"/>
          <w:snapToGrid w:val="0"/>
          <w:kern w:val="0"/>
          <w:sz w:val="32"/>
          <w:szCs w:val="30"/>
        </w:rPr>
        <w:t>2. 省属高校通识教育课程平台建设研究</w:t>
      </w:r>
    </w:p>
    <w:p w:rsidR="00CA3714" w:rsidRPr="00064B6F" w:rsidRDefault="00CA3714" w:rsidP="00C70047">
      <w:pPr>
        <w:adjustRightInd w:val="0"/>
        <w:snapToGrid w:val="0"/>
        <w:spacing w:line="420" w:lineRule="auto"/>
        <w:ind w:firstLine="600"/>
        <w:rPr>
          <w:rFonts w:ascii="仿宋" w:eastAsia="仿宋" w:hAnsi="仿宋" w:cs="仿宋_GB2312"/>
          <w:snapToGrid w:val="0"/>
          <w:kern w:val="0"/>
          <w:sz w:val="32"/>
          <w:szCs w:val="30"/>
        </w:rPr>
      </w:pPr>
      <w:r w:rsidRPr="00064B6F">
        <w:rPr>
          <w:rFonts w:ascii="仿宋" w:eastAsia="仿宋" w:hAnsi="仿宋" w:cs="仿宋_GB2312" w:hint="eastAsia"/>
          <w:snapToGrid w:val="0"/>
          <w:kern w:val="0"/>
          <w:sz w:val="32"/>
          <w:szCs w:val="30"/>
        </w:rPr>
        <w:t>3. 高职高专院校教师教学发展平台建设研究</w:t>
      </w:r>
    </w:p>
    <w:p w:rsidR="00CA3714" w:rsidRPr="00064B6F" w:rsidRDefault="00CA3714" w:rsidP="00C70047">
      <w:pPr>
        <w:adjustRightInd w:val="0"/>
        <w:snapToGrid w:val="0"/>
        <w:spacing w:line="420" w:lineRule="auto"/>
        <w:ind w:firstLine="600"/>
        <w:rPr>
          <w:rFonts w:ascii="仿宋" w:eastAsia="仿宋" w:hAnsi="仿宋" w:cs="仿宋_GB2312"/>
          <w:snapToGrid w:val="0"/>
          <w:kern w:val="0"/>
          <w:sz w:val="32"/>
          <w:szCs w:val="30"/>
        </w:rPr>
      </w:pPr>
      <w:r w:rsidRPr="00064B6F">
        <w:rPr>
          <w:rFonts w:ascii="仿宋" w:eastAsia="仿宋" w:hAnsi="仿宋" w:cs="仿宋_GB2312" w:hint="eastAsia"/>
          <w:snapToGrid w:val="0"/>
          <w:kern w:val="0"/>
          <w:sz w:val="32"/>
          <w:szCs w:val="30"/>
        </w:rPr>
        <w:lastRenderedPageBreak/>
        <w:t>4. 省属本科高校专业认证平台建设研究</w:t>
      </w:r>
    </w:p>
    <w:p w:rsidR="008C2ECF" w:rsidRPr="00C70047" w:rsidRDefault="00CA3714" w:rsidP="008C2ECF">
      <w:pPr>
        <w:adjustRightInd w:val="0"/>
        <w:snapToGrid w:val="0"/>
        <w:spacing w:line="420" w:lineRule="auto"/>
        <w:ind w:firstLine="600"/>
        <w:rPr>
          <w:rFonts w:ascii="仿宋" w:eastAsia="仿宋" w:hAnsi="仿宋" w:cs="仿宋_GB2312"/>
          <w:snapToGrid w:val="0"/>
          <w:kern w:val="0"/>
          <w:sz w:val="32"/>
          <w:szCs w:val="30"/>
        </w:rPr>
      </w:pPr>
      <w:r w:rsidRPr="00064B6F">
        <w:rPr>
          <w:rFonts w:ascii="仿宋" w:eastAsia="仿宋" w:hAnsi="仿宋" w:cs="仿宋_GB2312" w:hint="eastAsia"/>
          <w:snapToGrid w:val="0"/>
          <w:kern w:val="0"/>
          <w:sz w:val="32"/>
          <w:szCs w:val="30"/>
        </w:rPr>
        <w:t>5. 在鄂高校学生出境学习支持平台建设研究</w:t>
      </w:r>
    </w:p>
    <w:sectPr w:rsidR="008C2ECF" w:rsidRPr="00C70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079D3" w:rsidRDefault="005079D3" w:rsidP="005079D3">
      <w:r>
        <w:separator/>
      </w:r>
    </w:p>
  </w:endnote>
  <w:endnote w:type="continuationSeparator" w:id="0">
    <w:p w:rsidR="005079D3" w:rsidRDefault="005079D3" w:rsidP="0050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079D3" w:rsidRDefault="005079D3" w:rsidP="005079D3">
      <w:r>
        <w:separator/>
      </w:r>
    </w:p>
  </w:footnote>
  <w:footnote w:type="continuationSeparator" w:id="0">
    <w:p w:rsidR="005079D3" w:rsidRDefault="005079D3" w:rsidP="00507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FEB"/>
    <w:rsid w:val="00064B6F"/>
    <w:rsid w:val="001238FA"/>
    <w:rsid w:val="005079D3"/>
    <w:rsid w:val="005109A9"/>
    <w:rsid w:val="007C2FEB"/>
    <w:rsid w:val="008C2ECF"/>
    <w:rsid w:val="00A742E9"/>
    <w:rsid w:val="00C70047"/>
    <w:rsid w:val="00CA3714"/>
    <w:rsid w:val="00D1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9126C38D-40C4-3843-B6CC-0D588B45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9D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9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79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79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79D3"/>
    <w:rPr>
      <w:sz w:val="18"/>
      <w:szCs w:val="18"/>
    </w:rPr>
  </w:style>
  <w:style w:type="paragraph" w:styleId="a7">
    <w:name w:val="Plain Text"/>
    <w:basedOn w:val="a"/>
    <w:link w:val="a8"/>
    <w:qFormat/>
    <w:rsid w:val="005079D3"/>
    <w:rPr>
      <w:rFonts w:ascii="宋体" w:cs="Courier New"/>
      <w:szCs w:val="21"/>
    </w:rPr>
  </w:style>
  <w:style w:type="character" w:customStyle="1" w:styleId="a8">
    <w:name w:val="纯文本 字符"/>
    <w:basedOn w:val="a0"/>
    <w:link w:val="a7"/>
    <w:rsid w:val="005079D3"/>
    <w:rPr>
      <w:rFonts w:ascii="宋体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Microsoft Office User</cp:lastModifiedBy>
  <cp:revision>11</cp:revision>
  <cp:lastPrinted>2021-04-16T17:35:00Z</cp:lastPrinted>
  <dcterms:created xsi:type="dcterms:W3CDTF">2021-04-06T02:12:00Z</dcterms:created>
  <dcterms:modified xsi:type="dcterms:W3CDTF">2021-05-07T16:38:00Z</dcterms:modified>
</cp:coreProperties>
</file>